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14"/>
      </w:tblGrid>
      <w:tr w:rsidR="000603D6" w:rsidRPr="000603D6" w14:paraId="02679982" w14:textId="77777777" w:rsidTr="006E52C0">
        <w:tc>
          <w:tcPr>
            <w:tcW w:w="9592" w:type="dxa"/>
          </w:tcPr>
          <w:p w14:paraId="57CA2E85" w14:textId="3A8BD622" w:rsidR="006E52C0" w:rsidRPr="000603D6" w:rsidRDefault="006E52C0" w:rsidP="006E52C0">
            <w:pPr>
              <w:pStyle w:val="BodyText"/>
              <w:spacing w:before="4" w:line="480" w:lineRule="auto"/>
              <w:rPr>
                <w:b/>
                <w:sz w:val="24"/>
              </w:rPr>
            </w:pPr>
            <w:r w:rsidRPr="000603D6">
              <w:rPr>
                <w:b/>
                <w:sz w:val="20"/>
              </w:rPr>
              <w:t xml:space="preserve">Abstract ID: </w:t>
            </w:r>
          </w:p>
        </w:tc>
      </w:tr>
      <w:tr w:rsidR="000603D6" w:rsidRPr="00250EEB" w14:paraId="43771C60" w14:textId="77777777" w:rsidTr="006E52C0">
        <w:tc>
          <w:tcPr>
            <w:tcW w:w="9592" w:type="dxa"/>
          </w:tcPr>
          <w:p w14:paraId="5B78C6FF" w14:textId="1620CA7B" w:rsidR="00C0407D" w:rsidRPr="00250EEB" w:rsidRDefault="00250EEB" w:rsidP="006E52C0">
            <w:pPr>
              <w:pStyle w:val="BodyText"/>
              <w:spacing w:before="4" w:line="480" w:lineRule="auto"/>
              <w:jc w:val="center"/>
              <w:rPr>
                <w:b/>
                <w:sz w:val="28"/>
                <w:szCs w:val="28"/>
                <w:shd w:val="clear" w:color="auto" w:fill="FCD6DF"/>
              </w:rPr>
            </w:pPr>
            <w:r w:rsidRPr="00250EEB">
              <w:rPr>
                <w:b/>
                <w:sz w:val="28"/>
                <w:szCs w:val="28"/>
              </w:rPr>
              <w:t>Gampaha Wickramarachchi University of Indigenous Medicine</w:t>
            </w:r>
          </w:p>
        </w:tc>
      </w:tr>
      <w:tr w:rsidR="000603D6" w:rsidRPr="000603D6" w14:paraId="4A59EF56" w14:textId="77777777" w:rsidTr="006E52C0">
        <w:trPr>
          <w:trHeight w:val="530"/>
        </w:trPr>
        <w:tc>
          <w:tcPr>
            <w:tcW w:w="9592" w:type="dxa"/>
          </w:tcPr>
          <w:p w14:paraId="4B886365" w14:textId="13451338" w:rsidR="00C0407D" w:rsidRPr="000603D6" w:rsidRDefault="00250EEB" w:rsidP="00250EEB">
            <w:pPr>
              <w:spacing w:line="360" w:lineRule="auto"/>
              <w:jc w:val="center"/>
              <w:rPr>
                <w:rFonts w:ascii="Times New Roman" w:hAnsi="Times New Roman" w:cs="Times New Roman"/>
                <w:sz w:val="24"/>
              </w:rPr>
            </w:pPr>
            <w:r>
              <w:rPr>
                <w:rFonts w:ascii="Times New Roman" w:hAnsi="Times New Roman" w:cs="Times New Roman"/>
                <w:sz w:val="24"/>
                <w:u w:val="single"/>
              </w:rPr>
              <w:t>P.S. Sandaruwan</w:t>
            </w:r>
            <w:r w:rsidR="006E52C0" w:rsidRPr="000603D6">
              <w:rPr>
                <w:rFonts w:ascii="Times New Roman" w:hAnsi="Times New Roman" w:cs="Times New Roman"/>
                <w:sz w:val="24"/>
              </w:rPr>
              <w:t xml:space="preserve"> </w:t>
            </w:r>
            <w:r w:rsidR="006E52C0" w:rsidRPr="000603D6">
              <w:rPr>
                <w:rFonts w:ascii="Times New Roman" w:hAnsi="Times New Roman" w:cs="Times New Roman"/>
                <w:sz w:val="24"/>
                <w:vertAlign w:val="superscript"/>
              </w:rPr>
              <w:t>1</w:t>
            </w:r>
            <w:r w:rsidR="006E52C0" w:rsidRPr="000603D6">
              <w:rPr>
                <w:rFonts w:ascii="Times New Roman" w:hAnsi="Times New Roman" w:cs="Times New Roman"/>
                <w:sz w:val="24"/>
              </w:rPr>
              <w:t>,</w:t>
            </w:r>
            <w:r w:rsidR="006E52C0" w:rsidRPr="000603D6">
              <w:rPr>
                <w:rFonts w:ascii="Times New Roman" w:hAnsi="Times New Roman" w:cs="Times New Roman"/>
                <w:spacing w:val="-1"/>
                <w:sz w:val="24"/>
              </w:rPr>
              <w:t xml:space="preserve"> </w:t>
            </w:r>
            <w:r>
              <w:rPr>
                <w:rFonts w:ascii="Times New Roman" w:hAnsi="Times New Roman" w:cs="Times New Roman"/>
                <w:sz w:val="24"/>
              </w:rPr>
              <w:t xml:space="preserve">A.B.C. Perera </w:t>
            </w:r>
            <w:r w:rsidR="006E52C0" w:rsidRPr="000603D6">
              <w:rPr>
                <w:rFonts w:ascii="Times New Roman" w:hAnsi="Times New Roman" w:cs="Times New Roman"/>
                <w:sz w:val="24"/>
                <w:vertAlign w:val="superscript"/>
              </w:rPr>
              <w:t>2*</w:t>
            </w:r>
          </w:p>
        </w:tc>
      </w:tr>
      <w:tr w:rsidR="000603D6" w:rsidRPr="000603D6" w14:paraId="7097B1F9" w14:textId="77777777" w:rsidTr="006E52C0">
        <w:trPr>
          <w:trHeight w:val="1007"/>
        </w:trPr>
        <w:tc>
          <w:tcPr>
            <w:tcW w:w="9592" w:type="dxa"/>
          </w:tcPr>
          <w:p w14:paraId="773F8151" w14:textId="100A06B6" w:rsidR="006E52C0" w:rsidRPr="000603D6" w:rsidRDefault="006E52C0" w:rsidP="00B23E37">
            <w:pPr>
              <w:spacing w:after="120"/>
              <w:ind w:right="30"/>
              <w:jc w:val="center"/>
              <w:rPr>
                <w:rFonts w:ascii="Times New Roman" w:hAnsi="Times New Roman" w:cs="Times New Roman"/>
                <w:sz w:val="20"/>
              </w:rPr>
            </w:pPr>
            <w:r w:rsidRPr="000603D6">
              <w:rPr>
                <w:rFonts w:ascii="Times New Roman" w:hAnsi="Times New Roman" w:cs="Times New Roman"/>
                <w:sz w:val="20"/>
                <w:vertAlign w:val="superscript"/>
              </w:rPr>
              <w:t>1</w:t>
            </w:r>
            <w:r w:rsidR="00A24E2D">
              <w:rPr>
                <w:rFonts w:ascii="Times New Roman" w:hAnsi="Times New Roman" w:cs="Times New Roman"/>
                <w:sz w:val="20"/>
                <w:vertAlign w:val="superscript"/>
              </w:rPr>
              <w:t xml:space="preserve"> </w:t>
            </w:r>
            <w:r w:rsidRPr="000603D6">
              <w:rPr>
                <w:rFonts w:ascii="Times New Roman" w:hAnsi="Times New Roman" w:cs="Times New Roman"/>
                <w:sz w:val="20"/>
              </w:rPr>
              <w:t>Faculty</w:t>
            </w:r>
            <w:r w:rsidRPr="000603D6">
              <w:rPr>
                <w:rFonts w:ascii="Times New Roman" w:hAnsi="Times New Roman" w:cs="Times New Roman"/>
                <w:spacing w:val="-2"/>
                <w:sz w:val="20"/>
              </w:rPr>
              <w:t xml:space="preserve"> </w:t>
            </w:r>
            <w:r w:rsidRPr="000603D6">
              <w:rPr>
                <w:rFonts w:ascii="Times New Roman" w:hAnsi="Times New Roman" w:cs="Times New Roman"/>
                <w:sz w:val="20"/>
              </w:rPr>
              <w:t>of</w:t>
            </w:r>
            <w:r w:rsidRPr="000603D6">
              <w:rPr>
                <w:rFonts w:ascii="Times New Roman" w:hAnsi="Times New Roman" w:cs="Times New Roman"/>
                <w:spacing w:val="-1"/>
                <w:sz w:val="20"/>
              </w:rPr>
              <w:t xml:space="preserve"> </w:t>
            </w:r>
            <w:r w:rsidRPr="000603D6">
              <w:rPr>
                <w:rFonts w:ascii="Times New Roman" w:hAnsi="Times New Roman" w:cs="Times New Roman"/>
                <w:sz w:val="20"/>
              </w:rPr>
              <w:t>Indigenous</w:t>
            </w:r>
            <w:r w:rsidRPr="000603D6">
              <w:rPr>
                <w:rFonts w:ascii="Times New Roman" w:hAnsi="Times New Roman" w:cs="Times New Roman"/>
                <w:spacing w:val="-2"/>
                <w:sz w:val="20"/>
              </w:rPr>
              <w:t xml:space="preserve"> </w:t>
            </w:r>
            <w:r w:rsidRPr="000603D6">
              <w:rPr>
                <w:rFonts w:ascii="Times New Roman" w:hAnsi="Times New Roman" w:cs="Times New Roman"/>
                <w:sz w:val="20"/>
              </w:rPr>
              <w:t>Medicine,</w:t>
            </w:r>
            <w:r w:rsidRPr="000603D6">
              <w:rPr>
                <w:rFonts w:ascii="Times New Roman" w:hAnsi="Times New Roman" w:cs="Times New Roman"/>
                <w:spacing w:val="-1"/>
                <w:sz w:val="20"/>
              </w:rPr>
              <w:t xml:space="preserve"> </w:t>
            </w:r>
            <w:r w:rsidR="00250EEB">
              <w:rPr>
                <w:rFonts w:ascii="Times New Roman" w:hAnsi="Times New Roman" w:cs="Times New Roman"/>
                <w:sz w:val="20"/>
              </w:rPr>
              <w:t>Gampaha Wickramarachchi University of Indigenous Medicine</w:t>
            </w:r>
            <w:r w:rsidRPr="000603D6">
              <w:rPr>
                <w:rFonts w:ascii="Times New Roman" w:hAnsi="Times New Roman" w:cs="Times New Roman"/>
                <w:sz w:val="20"/>
              </w:rPr>
              <w:t>,</w:t>
            </w:r>
            <w:r w:rsidRPr="000603D6">
              <w:rPr>
                <w:rFonts w:ascii="Times New Roman" w:hAnsi="Times New Roman" w:cs="Times New Roman"/>
                <w:spacing w:val="-2"/>
                <w:sz w:val="20"/>
              </w:rPr>
              <w:t xml:space="preserve"> </w:t>
            </w:r>
            <w:r w:rsidRPr="000603D6">
              <w:rPr>
                <w:rFonts w:ascii="Times New Roman" w:hAnsi="Times New Roman" w:cs="Times New Roman"/>
                <w:sz w:val="20"/>
              </w:rPr>
              <w:t>Sri Lanka.</w:t>
            </w:r>
          </w:p>
          <w:p w14:paraId="5A5100C7" w14:textId="77777777" w:rsidR="00C0407D" w:rsidRPr="000603D6" w:rsidRDefault="006E52C0" w:rsidP="00B23E37">
            <w:pPr>
              <w:spacing w:after="120"/>
              <w:ind w:right="30"/>
              <w:jc w:val="center"/>
              <w:rPr>
                <w:rFonts w:ascii="Times New Roman" w:hAnsi="Times New Roman" w:cs="Times New Roman"/>
                <w:sz w:val="24"/>
              </w:rPr>
            </w:pPr>
            <w:r w:rsidRPr="000603D6">
              <w:rPr>
                <w:rFonts w:ascii="Times New Roman" w:hAnsi="Times New Roman" w:cs="Times New Roman"/>
                <w:sz w:val="20"/>
                <w:vertAlign w:val="superscript"/>
              </w:rPr>
              <w:t xml:space="preserve">2 </w:t>
            </w:r>
            <w:r w:rsidRPr="000603D6">
              <w:rPr>
                <w:rFonts w:ascii="Times New Roman" w:hAnsi="Times New Roman" w:cs="Times New Roman"/>
                <w:sz w:val="20"/>
              </w:rPr>
              <w:t xml:space="preserve">Department of </w:t>
            </w:r>
            <w:r w:rsidR="00250EEB">
              <w:rPr>
                <w:rFonts w:ascii="Times New Roman" w:hAnsi="Times New Roman" w:cs="Times New Roman"/>
                <w:sz w:val="20"/>
                <w:shd w:val="clear" w:color="auto" w:fill="FFFFFF"/>
              </w:rPr>
              <w:t xml:space="preserve">Dravyaguna Vignana, </w:t>
            </w:r>
            <w:r w:rsidRPr="000603D6">
              <w:rPr>
                <w:rFonts w:ascii="Times New Roman" w:hAnsi="Times New Roman" w:cs="Times New Roman"/>
                <w:sz w:val="20"/>
                <w:shd w:val="clear" w:color="auto" w:fill="FFFFFF"/>
              </w:rPr>
              <w:t>F</w:t>
            </w:r>
            <w:r w:rsidRPr="000603D6">
              <w:rPr>
                <w:rFonts w:ascii="Times New Roman" w:hAnsi="Times New Roman" w:cs="Times New Roman"/>
                <w:sz w:val="20"/>
              </w:rPr>
              <w:t>aculty</w:t>
            </w:r>
            <w:r w:rsidRPr="000603D6">
              <w:rPr>
                <w:rFonts w:ascii="Times New Roman" w:hAnsi="Times New Roman" w:cs="Times New Roman"/>
                <w:spacing w:val="-2"/>
                <w:sz w:val="20"/>
              </w:rPr>
              <w:t xml:space="preserve"> </w:t>
            </w:r>
            <w:r w:rsidRPr="000603D6">
              <w:rPr>
                <w:rFonts w:ascii="Times New Roman" w:hAnsi="Times New Roman" w:cs="Times New Roman"/>
                <w:sz w:val="20"/>
              </w:rPr>
              <w:t>of</w:t>
            </w:r>
            <w:r w:rsidRPr="000603D6">
              <w:rPr>
                <w:rFonts w:ascii="Times New Roman" w:hAnsi="Times New Roman" w:cs="Times New Roman"/>
                <w:spacing w:val="-1"/>
                <w:sz w:val="20"/>
              </w:rPr>
              <w:t xml:space="preserve"> </w:t>
            </w:r>
            <w:r w:rsidRPr="000603D6">
              <w:rPr>
                <w:rFonts w:ascii="Times New Roman" w:hAnsi="Times New Roman" w:cs="Times New Roman"/>
                <w:sz w:val="20"/>
              </w:rPr>
              <w:t>Indigenous</w:t>
            </w:r>
            <w:r w:rsidRPr="000603D6">
              <w:rPr>
                <w:rFonts w:ascii="Times New Roman" w:hAnsi="Times New Roman" w:cs="Times New Roman"/>
                <w:spacing w:val="-2"/>
                <w:sz w:val="20"/>
              </w:rPr>
              <w:t xml:space="preserve"> </w:t>
            </w:r>
            <w:r w:rsidRPr="000603D6">
              <w:rPr>
                <w:rFonts w:ascii="Times New Roman" w:hAnsi="Times New Roman" w:cs="Times New Roman"/>
                <w:sz w:val="20"/>
              </w:rPr>
              <w:t>Medicine,</w:t>
            </w:r>
            <w:r w:rsidRPr="000603D6">
              <w:rPr>
                <w:rFonts w:ascii="Times New Roman" w:hAnsi="Times New Roman" w:cs="Times New Roman"/>
                <w:spacing w:val="-1"/>
                <w:sz w:val="20"/>
              </w:rPr>
              <w:t xml:space="preserve"> </w:t>
            </w:r>
            <w:r w:rsidR="00250EEB">
              <w:rPr>
                <w:rFonts w:ascii="Times New Roman" w:hAnsi="Times New Roman" w:cs="Times New Roman"/>
                <w:sz w:val="20"/>
              </w:rPr>
              <w:t>Gampaha Wickramarachchi University of Indigenous Medicine</w:t>
            </w:r>
            <w:r w:rsidR="00250EEB" w:rsidRPr="000603D6">
              <w:rPr>
                <w:rFonts w:ascii="Times New Roman" w:hAnsi="Times New Roman" w:cs="Times New Roman"/>
                <w:sz w:val="20"/>
              </w:rPr>
              <w:t>,</w:t>
            </w:r>
            <w:r w:rsidR="00250EEB" w:rsidRPr="000603D6">
              <w:rPr>
                <w:rFonts w:ascii="Times New Roman" w:hAnsi="Times New Roman" w:cs="Times New Roman"/>
                <w:spacing w:val="-2"/>
                <w:sz w:val="20"/>
              </w:rPr>
              <w:t xml:space="preserve"> </w:t>
            </w:r>
            <w:r w:rsidR="00250EEB" w:rsidRPr="000603D6">
              <w:rPr>
                <w:rFonts w:ascii="Times New Roman" w:hAnsi="Times New Roman" w:cs="Times New Roman"/>
                <w:sz w:val="20"/>
              </w:rPr>
              <w:t>Sri Lanka.</w:t>
            </w:r>
          </w:p>
        </w:tc>
      </w:tr>
      <w:tr w:rsidR="000603D6" w:rsidRPr="000603D6" w14:paraId="67D2110A" w14:textId="77777777" w:rsidTr="006E52C0">
        <w:trPr>
          <w:trHeight w:val="494"/>
        </w:trPr>
        <w:tc>
          <w:tcPr>
            <w:tcW w:w="9592" w:type="dxa"/>
          </w:tcPr>
          <w:p w14:paraId="06939BF1" w14:textId="300AC6A2" w:rsidR="00E764A3" w:rsidRPr="00E764A3" w:rsidRDefault="006E52C0" w:rsidP="00E764A3">
            <w:pPr>
              <w:ind w:right="30"/>
              <w:jc w:val="center"/>
              <w:rPr>
                <w:rFonts w:ascii="Times New Roman" w:hAnsi="Times New Roman" w:cs="Times New Roman"/>
                <w:color w:val="0563C1" w:themeColor="hyperlink"/>
                <w:u w:val="single"/>
              </w:rPr>
            </w:pPr>
            <w:r w:rsidRPr="000603D6">
              <w:rPr>
                <w:rFonts w:ascii="Times New Roman" w:hAnsi="Times New Roman" w:cs="Times New Roman"/>
              </w:rPr>
              <w:t xml:space="preserve">* </w:t>
            </w:r>
            <w:hyperlink r:id="rId7" w:history="1">
              <w:r w:rsidR="00250EEB" w:rsidRPr="001453DB">
                <w:rPr>
                  <w:rStyle w:val="Hyperlink"/>
                  <w:rFonts w:ascii="Times New Roman" w:hAnsi="Times New Roman" w:cs="Times New Roman"/>
                </w:rPr>
                <w:t>abcperera@gmail.com</w:t>
              </w:r>
            </w:hyperlink>
          </w:p>
        </w:tc>
      </w:tr>
      <w:tr w:rsidR="000603D6" w:rsidRPr="000603D6" w14:paraId="5CAB233C" w14:textId="77777777" w:rsidTr="006E52C0">
        <w:trPr>
          <w:trHeight w:val="674"/>
        </w:trPr>
        <w:tc>
          <w:tcPr>
            <w:tcW w:w="9592" w:type="dxa"/>
            <w:vAlign w:val="center"/>
          </w:tcPr>
          <w:p w14:paraId="00E49816" w14:textId="470D75E2" w:rsidR="006E52C0" w:rsidRPr="000603D6" w:rsidRDefault="006E52C0" w:rsidP="006E52C0">
            <w:pPr>
              <w:ind w:right="710"/>
              <w:rPr>
                <w:rFonts w:ascii="Times New Roman" w:hAnsi="Times New Roman" w:cs="Times New Roman"/>
                <w:b/>
              </w:rPr>
            </w:pPr>
            <w:r w:rsidRPr="000603D6">
              <w:rPr>
                <w:rFonts w:ascii="Times New Roman" w:hAnsi="Times New Roman" w:cs="Times New Roman"/>
                <w:b/>
                <w:sz w:val="24"/>
              </w:rPr>
              <w:t xml:space="preserve">ABSTRACT </w:t>
            </w:r>
          </w:p>
        </w:tc>
      </w:tr>
      <w:tr w:rsidR="000603D6" w:rsidRPr="000603D6" w14:paraId="6C7B0F13" w14:textId="77777777" w:rsidTr="004B0301">
        <w:trPr>
          <w:trHeight w:val="8424"/>
        </w:trPr>
        <w:tc>
          <w:tcPr>
            <w:tcW w:w="9592" w:type="dxa"/>
          </w:tcPr>
          <w:p w14:paraId="2C73AB30" w14:textId="03EA61FA" w:rsidR="00C0407D" w:rsidRPr="00250EEB" w:rsidRDefault="00250EEB" w:rsidP="00250EEB">
            <w:pPr>
              <w:spacing w:before="1" w:line="276" w:lineRule="auto"/>
              <w:jc w:val="both"/>
              <w:rPr>
                <w:rFonts w:ascii="Times New Roman" w:hAnsi="Times New Roman" w:cs="Times New Roman"/>
                <w:sz w:val="24"/>
                <w:szCs w:val="24"/>
              </w:rPr>
            </w:pPr>
            <w:r w:rsidRPr="00E81BF2">
              <w:rPr>
                <w:rFonts w:ascii="Times New Roman" w:hAnsi="Times New Roman" w:cs="Times New Roman"/>
                <w:sz w:val="24"/>
                <w:szCs w:val="24"/>
              </w:rPr>
              <w:t>Gampaha Wickramarachchi Universit</w:t>
            </w:r>
            <w:r>
              <w:rPr>
                <w:rFonts w:ascii="Times New Roman" w:hAnsi="Times New Roman" w:cs="Times New Roman"/>
                <w:sz w:val="24"/>
                <w:szCs w:val="24"/>
              </w:rPr>
              <w:t>y of Indigenous Medicine</w:t>
            </w:r>
            <w:r w:rsidRPr="00E81BF2">
              <w:rPr>
                <w:rFonts w:ascii="Times New Roman" w:hAnsi="Times New Roman" w:cs="Times New Roman"/>
                <w:sz w:val="24"/>
                <w:szCs w:val="24"/>
              </w:rPr>
              <w:t xml:space="preserve"> is Sri Lanka’s premier institution dedicated to Ayurvedic and traditional medical education. Established in 1929 and granted university status in 2021, GWUIM offers undergraduate and postgraduate programs integrating indigenous knowledge with modern science. It operates a teaching hospital that supports practical training and community healthcare. The university also promotes research in herbal medicine and traditional therapies, preserving Sri Lanka’s rich heritage of indigenous healing. Through academic excellence and innovation, GWUIM contributes significantly to the national and global recognition of traditional</w:t>
            </w:r>
            <w:r>
              <w:rPr>
                <w:rFonts w:ascii="Times New Roman" w:hAnsi="Times New Roman" w:cs="Times New Roman"/>
                <w:sz w:val="24"/>
                <w:szCs w:val="24"/>
              </w:rPr>
              <w:t xml:space="preserve"> </w:t>
            </w:r>
            <w:r w:rsidRPr="00E81BF2">
              <w:rPr>
                <w:rFonts w:ascii="Times New Roman" w:hAnsi="Times New Roman" w:cs="Times New Roman"/>
                <w:sz w:val="24"/>
                <w:szCs w:val="24"/>
              </w:rPr>
              <w:t>medicine.</w:t>
            </w:r>
            <w:r>
              <w:rPr>
                <w:rFonts w:ascii="Times New Roman" w:hAnsi="Times New Roman" w:cs="Times New Roman"/>
                <w:sz w:val="24"/>
                <w:szCs w:val="24"/>
              </w:rPr>
              <w:t xml:space="preserve"> </w:t>
            </w:r>
            <w:r w:rsidRPr="00E81BF2">
              <w:rPr>
                <w:rFonts w:ascii="Times New Roman" w:hAnsi="Times New Roman" w:cs="Times New Roman"/>
                <w:sz w:val="24"/>
                <w:szCs w:val="24"/>
              </w:rPr>
              <w:t>Gampaha Wickramarachchi University of Indigenous Medicine is Sri Lanka’s premier institution dedicated to Ayurvedic and traditional medical education. Established in 1929 and granted university status in 2021, GWUIM offers undergraduate and postgraduate programs integrating indigenous knowledge with modern science. It operates a teaching hospital that supports practical training and community healthcare. The university also promotes research in herbal medicine and traditional therapies, preserving Sri Lanka’s rich heritage of indigenous healing. Through academic excellence and innovation, GWUIM contributes significantly to the national and global recognition of traditional</w:t>
            </w:r>
            <w:r>
              <w:rPr>
                <w:rFonts w:ascii="Times New Roman" w:hAnsi="Times New Roman" w:cs="Times New Roman"/>
                <w:sz w:val="24"/>
                <w:szCs w:val="24"/>
              </w:rPr>
              <w:t xml:space="preserve"> </w:t>
            </w:r>
            <w:r w:rsidRPr="00E81BF2">
              <w:rPr>
                <w:rFonts w:ascii="Times New Roman" w:hAnsi="Times New Roman" w:cs="Times New Roman"/>
                <w:sz w:val="24"/>
                <w:szCs w:val="24"/>
              </w:rPr>
              <w:t>medicine.</w:t>
            </w:r>
            <w:r>
              <w:rPr>
                <w:rFonts w:ascii="Times New Roman" w:hAnsi="Times New Roman" w:cs="Times New Roman"/>
                <w:sz w:val="24"/>
                <w:szCs w:val="24"/>
              </w:rPr>
              <w:t xml:space="preserve"> </w:t>
            </w:r>
            <w:r w:rsidRPr="00E81BF2">
              <w:rPr>
                <w:rFonts w:ascii="Times New Roman" w:hAnsi="Times New Roman" w:cs="Times New Roman"/>
                <w:sz w:val="24"/>
                <w:szCs w:val="24"/>
              </w:rPr>
              <w:t>Gampaha Wickramarachchi Universit</w:t>
            </w:r>
            <w:r>
              <w:rPr>
                <w:rFonts w:ascii="Times New Roman" w:hAnsi="Times New Roman" w:cs="Times New Roman"/>
                <w:sz w:val="24"/>
                <w:szCs w:val="24"/>
              </w:rPr>
              <w:t>y of Indigenous Medicine</w:t>
            </w:r>
            <w:r w:rsidRPr="00E81BF2">
              <w:rPr>
                <w:rFonts w:ascii="Times New Roman" w:hAnsi="Times New Roman" w:cs="Times New Roman"/>
                <w:sz w:val="24"/>
                <w:szCs w:val="24"/>
              </w:rPr>
              <w:t xml:space="preserve"> is Sri Lanka’s premier institution dedicated to Ayurvedic and traditional medical education. Established in 1929 and granted university status in 2021, GWUIM offers undergraduate and postgraduate programs integrating indigenous knowledge with modern science. It operates a teaching hospital that supports practical training and community healthcare. The university also promotes research in herbal medicine and traditional therapies, preserving Sri Lanka’s rich heritage of indigenous healing. Through academic excellence and innovation, GWUIM contributes significantly to the national and global recognition of traditional</w:t>
            </w:r>
            <w:r>
              <w:rPr>
                <w:rFonts w:ascii="Times New Roman" w:hAnsi="Times New Roman" w:cs="Times New Roman"/>
                <w:sz w:val="24"/>
                <w:szCs w:val="24"/>
              </w:rPr>
              <w:t xml:space="preserve"> </w:t>
            </w:r>
            <w:r w:rsidRPr="00E81BF2">
              <w:rPr>
                <w:rFonts w:ascii="Times New Roman" w:hAnsi="Times New Roman" w:cs="Times New Roman"/>
                <w:sz w:val="24"/>
                <w:szCs w:val="24"/>
              </w:rPr>
              <w:t>medicine.</w:t>
            </w:r>
            <w:r>
              <w:rPr>
                <w:rFonts w:ascii="Times New Roman" w:hAnsi="Times New Roman" w:cs="Times New Roman"/>
                <w:sz w:val="24"/>
                <w:szCs w:val="24"/>
              </w:rPr>
              <w:t xml:space="preserve"> </w:t>
            </w:r>
            <w:r w:rsidRPr="00E81BF2">
              <w:rPr>
                <w:rFonts w:ascii="Times New Roman" w:hAnsi="Times New Roman" w:cs="Times New Roman"/>
                <w:sz w:val="24"/>
                <w:szCs w:val="24"/>
              </w:rPr>
              <w:t>Gampaha Wickramarachchi Universit</w:t>
            </w:r>
            <w:r>
              <w:rPr>
                <w:rFonts w:ascii="Times New Roman" w:hAnsi="Times New Roman" w:cs="Times New Roman"/>
                <w:sz w:val="24"/>
                <w:szCs w:val="24"/>
              </w:rPr>
              <w:t>y of Indigenous Medicine</w:t>
            </w:r>
            <w:r w:rsidRPr="00E81BF2">
              <w:rPr>
                <w:rFonts w:ascii="Times New Roman" w:hAnsi="Times New Roman" w:cs="Times New Roman"/>
                <w:sz w:val="24"/>
                <w:szCs w:val="24"/>
              </w:rPr>
              <w:t xml:space="preserve"> is Sri Lanka’s premier institution dedicated to Ayurvedic and traditional medical education. Established in 1929 and granted university status in 2021, GWUIM offers undergraduate and postgraduate programs integrating indigenous knowledge with modern science.</w:t>
            </w:r>
          </w:p>
        </w:tc>
      </w:tr>
      <w:tr w:rsidR="000603D6" w:rsidRPr="000603D6" w14:paraId="00E00363" w14:textId="77777777" w:rsidTr="004B0301">
        <w:trPr>
          <w:trHeight w:val="288"/>
        </w:trPr>
        <w:tc>
          <w:tcPr>
            <w:tcW w:w="9592" w:type="dxa"/>
          </w:tcPr>
          <w:p w14:paraId="47FE4669" w14:textId="77777777" w:rsidR="00C0407D" w:rsidRPr="000603D6" w:rsidRDefault="006E52C0" w:rsidP="00250EEB">
            <w:pPr>
              <w:spacing w:before="162"/>
              <w:rPr>
                <w:rFonts w:ascii="Times New Roman" w:hAnsi="Times New Roman" w:cs="Times New Roman"/>
                <w:w w:val="105"/>
                <w:sz w:val="24"/>
                <w:u w:val="dotted" w:color="B5082D"/>
              </w:rPr>
            </w:pPr>
            <w:r w:rsidRPr="000603D6">
              <w:rPr>
                <w:rFonts w:ascii="Times New Roman" w:hAnsi="Times New Roman" w:cs="Times New Roman"/>
                <w:b/>
                <w:i/>
                <w:sz w:val="24"/>
              </w:rPr>
              <w:t>Keywords:</w:t>
            </w:r>
            <w:r w:rsidRPr="000603D6">
              <w:rPr>
                <w:rFonts w:ascii="Times New Roman" w:hAnsi="Times New Roman" w:cs="Times New Roman"/>
                <w:spacing w:val="-1"/>
                <w:sz w:val="24"/>
              </w:rPr>
              <w:t xml:space="preserve"> </w:t>
            </w:r>
            <w:r w:rsidR="00250EEB">
              <w:rPr>
                <w:rFonts w:ascii="Times New Roman" w:hAnsi="Times New Roman" w:cs="Times New Roman"/>
                <w:spacing w:val="-1"/>
                <w:w w:val="105"/>
              </w:rPr>
              <w:t>Indigenous Medicine, Gampaha, Traditional Medicine, Ayurveda, Wickramarachchi</w:t>
            </w:r>
            <w:r w:rsidR="004B0301">
              <w:rPr>
                <w:rFonts w:ascii="Times New Roman" w:hAnsi="Times New Roman" w:cs="Times New Roman"/>
                <w:w w:val="105"/>
              </w:rPr>
              <w:t>.</w:t>
            </w:r>
            <w:r w:rsidRPr="004B0301">
              <w:rPr>
                <w:rFonts w:ascii="Times New Roman" w:hAnsi="Times New Roman" w:cs="Times New Roman"/>
                <w:w w:val="105"/>
                <w:u w:val="dotted" w:color="B5082D"/>
              </w:rPr>
              <w:t xml:space="preserve"> </w:t>
            </w:r>
          </w:p>
        </w:tc>
      </w:tr>
    </w:tbl>
    <w:p w14:paraId="2CEEAD41" w14:textId="3D34DCE3" w:rsidR="00A1528B" w:rsidRDefault="00E764A3" w:rsidP="00C0407D">
      <w:pPr>
        <w:tabs>
          <w:tab w:val="left" w:pos="8120"/>
        </w:tabs>
      </w:pPr>
      <w:r>
        <w:rPr>
          <w:rFonts w:ascii="Times New Roman" w:hAnsi="Times New Roman" w:cs="Times New Roman"/>
          <w:noProof/>
          <w:sz w:val="24"/>
        </w:rPr>
        <w:drawing>
          <wp:anchor distT="0" distB="0" distL="114300" distR="114300" simplePos="0" relativeHeight="251658240" behindDoc="0" locked="0" layoutInCell="1" allowOverlap="1" wp14:anchorId="34E2F714" wp14:editId="4BCA3F57">
            <wp:simplePos x="0" y="0"/>
            <wp:positionH relativeFrom="column">
              <wp:posOffset>4479290</wp:posOffset>
            </wp:positionH>
            <wp:positionV relativeFrom="paragraph">
              <wp:posOffset>-9192895</wp:posOffset>
            </wp:positionV>
            <wp:extent cx="1083310" cy="108331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3310" cy="1083310"/>
                    </a:xfrm>
                    <a:prstGeom prst="rect">
                      <a:avLst/>
                    </a:prstGeom>
                  </pic:spPr>
                </pic:pic>
              </a:graphicData>
            </a:graphic>
            <wp14:sizeRelH relativeFrom="page">
              <wp14:pctWidth>0</wp14:pctWidth>
            </wp14:sizeRelH>
            <wp14:sizeRelV relativeFrom="page">
              <wp14:pctHeight>0</wp14:pctHeight>
            </wp14:sizeRelV>
          </wp:anchor>
        </w:drawing>
      </w:r>
    </w:p>
    <w:p w14:paraId="5B796A9C" w14:textId="77777777" w:rsidR="00C0407D" w:rsidRDefault="00250EEB" w:rsidP="00250EEB">
      <w:pPr>
        <w:tabs>
          <w:tab w:val="left" w:pos="8120"/>
        </w:tabs>
      </w:pPr>
      <w:r>
        <w:tab/>
      </w:r>
      <w:r w:rsidR="00330647">
        <w:tab/>
      </w:r>
    </w:p>
    <w:sectPr w:rsidR="00C0407D" w:rsidSect="00B23E37">
      <w:headerReference w:type="default" r:id="rId9"/>
      <w:footerReference w:type="default" r:id="rId10"/>
      <w:pgSz w:w="11906" w:h="16838" w:code="9"/>
      <w:pgMar w:top="1008" w:right="1152" w:bottom="1008"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85130" w14:textId="77777777" w:rsidR="009666AD" w:rsidRDefault="009666AD" w:rsidP="00C0407D">
      <w:pPr>
        <w:spacing w:after="0" w:line="240" w:lineRule="auto"/>
      </w:pPr>
      <w:r>
        <w:separator/>
      </w:r>
    </w:p>
  </w:endnote>
  <w:endnote w:type="continuationSeparator" w:id="0">
    <w:p w14:paraId="5D9EB77A" w14:textId="77777777" w:rsidR="009666AD" w:rsidRDefault="009666AD" w:rsidP="00C04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skoola Pota">
    <w:panose1 w:val="020B0502040204020203"/>
    <w:charset w:val="00"/>
    <w:family w:val="swiss"/>
    <w:pitch w:val="variable"/>
    <w:sig w:usb0="00000003" w:usb1="00000000" w:usb2="00000200" w:usb3="00000000" w:csb0="00000001" w:csb1="00000000"/>
  </w:font>
  <w:font w:name="TimesNewRomanPS-Italic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5328365"/>
      <w:docPartObj>
        <w:docPartGallery w:val="Page Numbers (Bottom of Page)"/>
        <w:docPartUnique/>
      </w:docPartObj>
    </w:sdtPr>
    <w:sdtEndPr>
      <w:rPr>
        <w:noProof/>
      </w:rPr>
    </w:sdtEndPr>
    <w:sdtContent>
      <w:p w14:paraId="05B428D3" w14:textId="77777777" w:rsidR="00FA336C" w:rsidRDefault="00330647">
        <w:pPr>
          <w:pStyle w:val="Footer"/>
          <w:jc w:val="right"/>
        </w:pPr>
        <w:r>
          <w:rPr>
            <w:noProof/>
          </w:rPr>
          <mc:AlternateContent>
            <mc:Choice Requires="wps">
              <w:drawing>
                <wp:anchor distT="0" distB="0" distL="114300" distR="114300" simplePos="0" relativeHeight="251662336" behindDoc="0" locked="0" layoutInCell="1" allowOverlap="1" wp14:anchorId="3DE86750" wp14:editId="17D03BE9">
                  <wp:simplePos x="0" y="0"/>
                  <wp:positionH relativeFrom="column">
                    <wp:posOffset>57150</wp:posOffset>
                  </wp:positionH>
                  <wp:positionV relativeFrom="paragraph">
                    <wp:posOffset>-33020</wp:posOffset>
                  </wp:positionV>
                  <wp:extent cx="5372100" cy="311150"/>
                  <wp:effectExtent l="0" t="0" r="0" b="0"/>
                  <wp:wrapNone/>
                  <wp:docPr id="2" name="Text Box 2"/>
                  <wp:cNvGraphicFramePr/>
                  <a:graphic xmlns:a="http://schemas.openxmlformats.org/drawingml/2006/main">
                    <a:graphicData uri="http://schemas.microsoft.com/office/word/2010/wordprocessingShape">
                      <wps:wsp>
                        <wps:cNvSpPr txBox="1"/>
                        <wps:spPr>
                          <a:xfrm>
                            <a:off x="0" y="0"/>
                            <a:ext cx="5372100" cy="311150"/>
                          </a:xfrm>
                          <a:prstGeom prst="rect">
                            <a:avLst/>
                          </a:prstGeom>
                          <a:solidFill>
                            <a:schemeClr val="lt1"/>
                          </a:solidFill>
                          <a:ln w="6350">
                            <a:noFill/>
                          </a:ln>
                        </wps:spPr>
                        <wps:txbx>
                          <w:txbxContent>
                            <w:p w14:paraId="2B9BBED9" w14:textId="77777777" w:rsidR="00330647" w:rsidRPr="00555338" w:rsidRDefault="00330647" w:rsidP="00330647">
                              <w:pPr>
                                <w:pStyle w:val="Footer"/>
                                <w:rPr>
                                  <w:rFonts w:ascii="Times New Roman" w:hAnsi="Times New Roman" w:cs="Times New Roman"/>
                                </w:rPr>
                              </w:pPr>
                              <w:r w:rsidRPr="00555338">
                                <w:rPr>
                                  <w:rStyle w:val="fontstyle01"/>
                                  <w:rFonts w:ascii="Times New Roman" w:hAnsi="Times New Roman" w:cs="Times New Roman"/>
                                  <w:i w:val="0"/>
                                  <w:color w:val="000000" w:themeColor="text1"/>
                                </w:rPr>
                                <w:t xml:space="preserve">p-ISSN 2989-0233 e-ISSN 2989-0187    </w:t>
                              </w:r>
                              <w:r w:rsidRPr="00555338">
                                <w:rPr>
                                  <w:rStyle w:val="fontstyle01"/>
                                  <w:rFonts w:ascii="Times New Roman" w:hAnsi="Times New Roman" w:cs="Times New Roman"/>
                                  <w:i w:val="0"/>
                                </w:rPr>
                                <w:t>© Faculty of Indigenous Medicine, GWUIM, Sri Lanka.</w:t>
                              </w:r>
                            </w:p>
                            <w:p w14:paraId="10F55799" w14:textId="77777777" w:rsidR="00330647" w:rsidRPr="00555338" w:rsidRDefault="00330647" w:rsidP="003306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DE86750" id="_x0000_t202" coordsize="21600,21600" o:spt="202" path="m,l,21600r21600,l21600,xe">
                  <v:stroke joinstyle="miter"/>
                  <v:path gradientshapeok="t" o:connecttype="rect"/>
                </v:shapetype>
                <v:shape id="Text Box 2" o:spid="_x0000_s1027" type="#_x0000_t202" style="position:absolute;left:0;text-align:left;margin-left:4.5pt;margin-top:-2.6pt;width:423pt;height:2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" fillcolor="white [3201]" stroked="f" strokeweight=".5pt">
                  <v:textbox>
                    <w:txbxContent>
                      <w:p w14:paraId="2B9BBED9" w14:textId="77777777" w:rsidR="00330647" w:rsidRPr="00555338" w:rsidRDefault="00330647" w:rsidP="00330647">
                        <w:pPr>
                          <w:pStyle w:val="Footer"/>
                          <w:rPr>
                            <w:rFonts w:ascii="Times New Roman" w:hAnsi="Times New Roman" w:cs="Times New Roman"/>
                          </w:rPr>
                        </w:pPr>
                        <w:r w:rsidRPr="00555338">
                          <w:rPr>
                            <w:rStyle w:val="fontstyle01"/>
                            <w:rFonts w:ascii="Times New Roman" w:hAnsi="Times New Roman" w:cs="Times New Roman"/>
                            <w:i w:val="0"/>
                            <w:color w:val="000000" w:themeColor="text1"/>
                          </w:rPr>
                          <w:t xml:space="preserve">p-ISSN 2989-0233 e-ISSN 2989-0187    </w:t>
                        </w:r>
                        <w:r w:rsidRPr="00555338">
                          <w:rPr>
                            <w:rStyle w:val="fontstyle01"/>
                            <w:rFonts w:ascii="Times New Roman" w:hAnsi="Times New Roman" w:cs="Times New Roman"/>
                            <w:i w:val="0"/>
                          </w:rPr>
                          <w:t>© Faculty of Indigenous Medicine, GWUIM, Sri Lanka.</w:t>
                        </w:r>
                      </w:p>
                      <w:p w14:paraId="10F55799" w14:textId="77777777" w:rsidR="00330647" w:rsidRPr="00555338" w:rsidRDefault="00330647" w:rsidP="00330647"/>
                    </w:txbxContent>
                  </v:textbox>
                </v:shape>
              </w:pict>
            </mc:Fallback>
          </mc:AlternateContent>
        </w:r>
        <w:r w:rsidR="00FA336C">
          <w:rPr>
            <w:noProof/>
          </w:rPr>
          <mc:AlternateContent>
            <mc:Choice Requires="wps">
              <w:drawing>
                <wp:anchor distT="0" distB="0" distL="114300" distR="114300" simplePos="0" relativeHeight="251660288" behindDoc="0" locked="0" layoutInCell="1" allowOverlap="1" wp14:anchorId="2A9716F0" wp14:editId="0157BEFF">
                  <wp:simplePos x="0" y="0"/>
                  <wp:positionH relativeFrom="column">
                    <wp:posOffset>50800</wp:posOffset>
                  </wp:positionH>
                  <wp:positionV relativeFrom="paragraph">
                    <wp:posOffset>-56515</wp:posOffset>
                  </wp:positionV>
                  <wp:extent cx="6032500" cy="0"/>
                  <wp:effectExtent l="0" t="0" r="25400" b="19050"/>
                  <wp:wrapNone/>
                  <wp:docPr id="4" name="Straight Connector 4"/>
                  <wp:cNvGraphicFramePr/>
                  <a:graphic xmlns:a="http://schemas.openxmlformats.org/drawingml/2006/main">
                    <a:graphicData uri="http://schemas.microsoft.com/office/word/2010/wordprocessingShape">
                      <wps:wsp>
                        <wps:cNvCnPr/>
                        <wps:spPr>
                          <a:xfrm>
                            <a:off x="0" y="0"/>
                            <a:ext cx="60325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D249CA9"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pt,-4.45pt" to="479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" strokecolor="black [3200]" strokeweight="1pt">
                  <v:stroke joinstyle="miter"/>
                </v:line>
              </w:pict>
            </mc:Fallback>
          </mc:AlternateContent>
        </w:r>
        <w:r w:rsidR="00FA336C">
          <w:fldChar w:fldCharType="begin"/>
        </w:r>
        <w:r w:rsidR="00FA336C">
          <w:instrText xml:space="preserve"> PAGE   \* MERGEFORMAT </w:instrText>
        </w:r>
        <w:r w:rsidR="00FA336C">
          <w:fldChar w:fldCharType="separate"/>
        </w:r>
        <w:r w:rsidR="007D3029">
          <w:rPr>
            <w:noProof/>
          </w:rPr>
          <w:t>1</w:t>
        </w:r>
        <w:r w:rsidR="00FA336C">
          <w:rPr>
            <w:noProof/>
          </w:rPr>
          <w:fldChar w:fldCharType="end"/>
        </w:r>
      </w:p>
    </w:sdtContent>
  </w:sdt>
  <w:p w14:paraId="6B8ED7E1" w14:textId="77777777" w:rsidR="00296983" w:rsidRDefault="00296983" w:rsidP="00C040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8D3B8" w14:textId="77777777" w:rsidR="009666AD" w:rsidRDefault="009666AD" w:rsidP="00C0407D">
      <w:pPr>
        <w:spacing w:after="0" w:line="240" w:lineRule="auto"/>
      </w:pPr>
      <w:r>
        <w:separator/>
      </w:r>
    </w:p>
  </w:footnote>
  <w:footnote w:type="continuationSeparator" w:id="0">
    <w:p w14:paraId="5B5420EA" w14:textId="77777777" w:rsidR="009666AD" w:rsidRDefault="009666AD" w:rsidP="00C040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90"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7134"/>
      <w:gridCol w:w="2019"/>
    </w:tblGrid>
    <w:tr w:rsidR="00352C22" w14:paraId="70DB2192" w14:textId="77777777" w:rsidTr="007D3029">
      <w:trPr>
        <w:trHeight w:val="931"/>
      </w:trPr>
      <w:tc>
        <w:tcPr>
          <w:tcW w:w="7134" w:type="dxa"/>
          <w:vAlign w:val="bottom"/>
        </w:tcPr>
        <w:p w14:paraId="3C5EC3BD" w14:textId="55A2CDB1" w:rsidR="00296983" w:rsidRPr="007D3029" w:rsidRDefault="00296983" w:rsidP="00B23E37">
          <w:pPr>
            <w:pStyle w:val="Header"/>
            <w:spacing w:after="120" w:line="276" w:lineRule="auto"/>
            <w:rPr>
              <w:rFonts w:ascii="Times New Roman" w:hAnsi="Times New Roman" w:cs="Times New Roman"/>
              <w:sz w:val="19"/>
              <w:szCs w:val="19"/>
            </w:rPr>
          </w:pPr>
          <w:r w:rsidRPr="007D3029">
            <w:rPr>
              <w:rFonts w:ascii="Times New Roman" w:hAnsi="Times New Roman" w:cs="Times New Roman"/>
              <w:sz w:val="19"/>
              <w:szCs w:val="19"/>
            </w:rPr>
            <w:t>Proceedings of Undergraduate Research Colloquium, Faculty of Indigenous Medicine.</w:t>
          </w:r>
        </w:p>
      </w:tc>
      <w:tc>
        <w:tcPr>
          <w:tcW w:w="2019" w:type="dxa"/>
        </w:tcPr>
        <w:p w14:paraId="1A881004" w14:textId="0E3415E7" w:rsidR="00296983" w:rsidRDefault="00B23E37" w:rsidP="00C0407D">
          <w:pPr>
            <w:pStyle w:val="Header"/>
          </w:pPr>
          <w:r w:rsidRPr="00250EEB">
            <w:rPr>
              <w:rFonts w:ascii="Times New Roman" w:hAnsi="Times New Roman" w:cs="Times New Roman"/>
              <w:noProof/>
              <w:sz w:val="24"/>
              <w:szCs w:val="24"/>
            </w:rPr>
            <mc:AlternateContent>
              <mc:Choice Requires="wps">
                <w:drawing>
                  <wp:anchor distT="0" distB="0" distL="114300" distR="114300" simplePos="0" relativeHeight="251659263" behindDoc="0" locked="0" layoutInCell="1" allowOverlap="1" wp14:anchorId="003E4A71" wp14:editId="0C91E35C">
                    <wp:simplePos x="0" y="0"/>
                    <wp:positionH relativeFrom="column">
                      <wp:posOffset>986790</wp:posOffset>
                    </wp:positionH>
                    <wp:positionV relativeFrom="paragraph">
                      <wp:posOffset>261620</wp:posOffset>
                    </wp:positionV>
                    <wp:extent cx="330200" cy="304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330200" cy="304800"/>
                            </a:xfrm>
                            <a:prstGeom prst="rect">
                              <a:avLst/>
                            </a:prstGeom>
                            <a:solidFill>
                              <a:sysClr val="window" lastClr="FFFFFF"/>
                            </a:solidFill>
                            <a:ln w="6350">
                              <a:noFill/>
                            </a:ln>
                          </wps:spPr>
                          <wps:txbx>
                            <w:txbxContent>
                              <w:p w14:paraId="1E46ECE5" w14:textId="6FC78ABA" w:rsidR="00250EEB" w:rsidRDefault="00250EEB" w:rsidP="00250EEB">
                                <w:pPr>
                                  <w:rPr>
                                    <w:rFonts w:ascii="Nirmala UI" w:hAnsi="Nirmala UI" w:cs="Nirmala UI"/>
                                    <w:color w:val="002060"/>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3E4A71" id="_x0000_t202" coordsize="21600,21600" o:spt="202" path="m,l,21600r21600,l21600,xe">
                    <v:stroke joinstyle="miter"/>
                    <v:path gradientshapeok="t" o:connecttype="rect"/>
                  </v:shapetype>
                  <v:shape id="Text Box 5" o:spid="_x0000_s1026" type="#_x0000_t202" style="position:absolute;margin-left:77.7pt;margin-top:20.6pt;width:26pt;height:24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" fillcolor="window" stroked="f" strokeweight=".5pt">
                    <v:textbox>
                      <w:txbxContent>
                        <w:p w14:paraId="1E46ECE5" w14:textId="6FC78ABA" w:rsidR="00250EEB" w:rsidRDefault="00250EEB" w:rsidP="00250EEB">
                          <w:pPr>
                            <w:rPr>
                              <w:rFonts w:ascii="Nirmala UI" w:hAnsi="Nirmala UI" w:cs="Nirmala UI"/>
                              <w:color w:val="002060"/>
                              <w:sz w:val="26"/>
                              <w:szCs w:val="26"/>
                            </w:rPr>
                          </w:pPr>
                        </w:p>
                      </w:txbxContent>
                    </v:textbox>
                  </v:shape>
                </w:pict>
              </mc:Fallback>
            </mc:AlternateContent>
          </w:r>
        </w:p>
      </w:tc>
    </w:tr>
  </w:tbl>
  <w:p w14:paraId="21A3E01E" w14:textId="1EEE835E" w:rsidR="00296983" w:rsidRPr="00C0407D" w:rsidRDefault="00296983" w:rsidP="00C040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750pt;height:750pt;visibility:visible;mso-wrap-style:square" o:bullet="t">
        <v:imagedata r:id="rId1" o:title=""/>
      </v:shape>
    </w:pict>
  </w:numPicBullet>
  <w:abstractNum w:abstractNumId="0" w15:restartNumberingAfterBreak="0">
    <w:nsid w:val="178E5FEE"/>
    <w:multiLevelType w:val="hybridMultilevel"/>
    <w:tmpl w:val="EE7CA0D8"/>
    <w:lvl w:ilvl="0" w:tplc="14B4ABCA">
      <w:start w:val="1"/>
      <w:numFmt w:val="decimal"/>
      <w:lvlText w:val="%1"/>
      <w:lvlJc w:val="left"/>
      <w:pPr>
        <w:ind w:left="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1" w:tplc="0B90FCF2">
      <w:start w:val="1"/>
      <w:numFmt w:val="lowerLetter"/>
      <w:lvlText w:val="%2"/>
      <w:lvlJc w:val="left"/>
      <w:pPr>
        <w:ind w:left="21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2" w:tplc="84647198">
      <w:start w:val="1"/>
      <w:numFmt w:val="lowerRoman"/>
      <w:lvlText w:val="%3"/>
      <w:lvlJc w:val="left"/>
      <w:pPr>
        <w:ind w:left="28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3" w:tplc="6810C034">
      <w:start w:val="1"/>
      <w:numFmt w:val="decimal"/>
      <w:lvlText w:val="%4"/>
      <w:lvlJc w:val="left"/>
      <w:pPr>
        <w:ind w:left="35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4" w:tplc="2FC4B6BE">
      <w:start w:val="1"/>
      <w:numFmt w:val="lowerLetter"/>
      <w:lvlText w:val="%5"/>
      <w:lvlJc w:val="left"/>
      <w:pPr>
        <w:ind w:left="43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5" w:tplc="2EF85174">
      <w:start w:val="1"/>
      <w:numFmt w:val="lowerRoman"/>
      <w:lvlText w:val="%6"/>
      <w:lvlJc w:val="left"/>
      <w:pPr>
        <w:ind w:left="50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6" w:tplc="2EA02054">
      <w:start w:val="1"/>
      <w:numFmt w:val="decimal"/>
      <w:lvlText w:val="%7"/>
      <w:lvlJc w:val="left"/>
      <w:pPr>
        <w:ind w:left="57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7" w:tplc="BFBE600C">
      <w:start w:val="1"/>
      <w:numFmt w:val="lowerLetter"/>
      <w:lvlText w:val="%8"/>
      <w:lvlJc w:val="left"/>
      <w:pPr>
        <w:ind w:left="64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8" w:tplc="00C003D8">
      <w:start w:val="1"/>
      <w:numFmt w:val="lowerRoman"/>
      <w:lvlText w:val="%9"/>
      <w:lvlJc w:val="left"/>
      <w:pPr>
        <w:ind w:left="71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07D"/>
    <w:rsid w:val="00032F7F"/>
    <w:rsid w:val="000603D6"/>
    <w:rsid w:val="000D4A45"/>
    <w:rsid w:val="0013044C"/>
    <w:rsid w:val="0015668E"/>
    <w:rsid w:val="0016347C"/>
    <w:rsid w:val="001A0694"/>
    <w:rsid w:val="001A2FE8"/>
    <w:rsid w:val="001A337A"/>
    <w:rsid w:val="001C1BAF"/>
    <w:rsid w:val="001F19A1"/>
    <w:rsid w:val="00250EEB"/>
    <w:rsid w:val="00296983"/>
    <w:rsid w:val="002B466C"/>
    <w:rsid w:val="002B7C37"/>
    <w:rsid w:val="002C5B51"/>
    <w:rsid w:val="002D1C4E"/>
    <w:rsid w:val="00330647"/>
    <w:rsid w:val="00331499"/>
    <w:rsid w:val="00352C22"/>
    <w:rsid w:val="00356EED"/>
    <w:rsid w:val="00362432"/>
    <w:rsid w:val="003B3CCE"/>
    <w:rsid w:val="003D26EA"/>
    <w:rsid w:val="00414972"/>
    <w:rsid w:val="00474054"/>
    <w:rsid w:val="00492EFF"/>
    <w:rsid w:val="004A4A1E"/>
    <w:rsid w:val="004B0301"/>
    <w:rsid w:val="004B71D9"/>
    <w:rsid w:val="004D1FEF"/>
    <w:rsid w:val="005008F8"/>
    <w:rsid w:val="005266F1"/>
    <w:rsid w:val="00575F0F"/>
    <w:rsid w:val="005C75B9"/>
    <w:rsid w:val="005C7C61"/>
    <w:rsid w:val="00655F64"/>
    <w:rsid w:val="006800D1"/>
    <w:rsid w:val="006D5633"/>
    <w:rsid w:val="006E52C0"/>
    <w:rsid w:val="006E65D8"/>
    <w:rsid w:val="006F5DC4"/>
    <w:rsid w:val="00715100"/>
    <w:rsid w:val="00735B91"/>
    <w:rsid w:val="007506AF"/>
    <w:rsid w:val="0078058F"/>
    <w:rsid w:val="007911FB"/>
    <w:rsid w:val="007D29BB"/>
    <w:rsid w:val="007D3029"/>
    <w:rsid w:val="007D7AC9"/>
    <w:rsid w:val="007D7CB8"/>
    <w:rsid w:val="0081643E"/>
    <w:rsid w:val="00897D14"/>
    <w:rsid w:val="008C35AA"/>
    <w:rsid w:val="008D0D1F"/>
    <w:rsid w:val="008D60E3"/>
    <w:rsid w:val="009666AD"/>
    <w:rsid w:val="009C6878"/>
    <w:rsid w:val="00A1528B"/>
    <w:rsid w:val="00A24E2D"/>
    <w:rsid w:val="00A74CD7"/>
    <w:rsid w:val="00AF33C8"/>
    <w:rsid w:val="00B23E37"/>
    <w:rsid w:val="00B668B5"/>
    <w:rsid w:val="00B72FB8"/>
    <w:rsid w:val="00C0407D"/>
    <w:rsid w:val="00C87907"/>
    <w:rsid w:val="00CF47B7"/>
    <w:rsid w:val="00D3569C"/>
    <w:rsid w:val="00D835C4"/>
    <w:rsid w:val="00DA6982"/>
    <w:rsid w:val="00DF6416"/>
    <w:rsid w:val="00E06CE4"/>
    <w:rsid w:val="00E260DD"/>
    <w:rsid w:val="00E413D8"/>
    <w:rsid w:val="00E764A3"/>
    <w:rsid w:val="00F009FE"/>
    <w:rsid w:val="00F32203"/>
    <w:rsid w:val="00FA079F"/>
    <w:rsid w:val="00FA2A10"/>
    <w:rsid w:val="00FA336C"/>
    <w:rsid w:val="00FF5F04"/>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09E53B"/>
  <w15:chartTrackingRefBased/>
  <w15:docId w15:val="{2E9A9442-B0AC-4262-A94E-484BB0C78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40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07D"/>
  </w:style>
  <w:style w:type="paragraph" w:styleId="Footer">
    <w:name w:val="footer"/>
    <w:basedOn w:val="Normal"/>
    <w:link w:val="FooterChar"/>
    <w:uiPriority w:val="99"/>
    <w:unhideWhenUsed/>
    <w:rsid w:val="00C040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407D"/>
  </w:style>
  <w:style w:type="table" w:styleId="TableGrid">
    <w:name w:val="Table Grid"/>
    <w:basedOn w:val="TableNormal"/>
    <w:uiPriority w:val="39"/>
    <w:rsid w:val="00C040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C0407D"/>
    <w:rPr>
      <w:rFonts w:ascii="TimesNewRomanPS-ItalicMT" w:hAnsi="TimesNewRomanPS-ItalicMT" w:hint="default"/>
      <w:b w:val="0"/>
      <w:bCs w:val="0"/>
      <w:i/>
      <w:iCs/>
      <w:color w:val="000000"/>
      <w:sz w:val="20"/>
      <w:szCs w:val="20"/>
    </w:rPr>
  </w:style>
  <w:style w:type="paragraph" w:styleId="BodyText">
    <w:name w:val="Body Text"/>
    <w:basedOn w:val="Normal"/>
    <w:link w:val="BodyTextChar"/>
    <w:uiPriority w:val="1"/>
    <w:qFormat/>
    <w:rsid w:val="006E52C0"/>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6E52C0"/>
    <w:rPr>
      <w:rFonts w:ascii="Times New Roman" w:eastAsia="Times New Roman" w:hAnsi="Times New Roman" w:cs="Times New Roman"/>
    </w:rPr>
  </w:style>
  <w:style w:type="character" w:styleId="Hyperlink">
    <w:name w:val="Hyperlink"/>
    <w:basedOn w:val="DefaultParagraphFont"/>
    <w:uiPriority w:val="99"/>
    <w:unhideWhenUsed/>
    <w:rsid w:val="006D5633"/>
    <w:rPr>
      <w:color w:val="0563C1" w:themeColor="hyperlink"/>
      <w:u w:val="single"/>
    </w:rPr>
  </w:style>
  <w:style w:type="character" w:styleId="PlaceholderText">
    <w:name w:val="Placeholder Text"/>
    <w:basedOn w:val="DefaultParagraphFont"/>
    <w:uiPriority w:val="99"/>
    <w:semiHidden/>
    <w:rsid w:val="008D60E3"/>
    <w:rPr>
      <w:color w:val="808080"/>
    </w:rPr>
  </w:style>
  <w:style w:type="character" w:styleId="CommentReference">
    <w:name w:val="annotation reference"/>
    <w:basedOn w:val="DefaultParagraphFont"/>
    <w:uiPriority w:val="99"/>
    <w:semiHidden/>
    <w:unhideWhenUsed/>
    <w:rsid w:val="001C1BAF"/>
    <w:rPr>
      <w:sz w:val="16"/>
      <w:szCs w:val="16"/>
    </w:rPr>
  </w:style>
  <w:style w:type="paragraph" w:styleId="CommentText">
    <w:name w:val="annotation text"/>
    <w:basedOn w:val="Normal"/>
    <w:link w:val="CommentTextChar"/>
    <w:uiPriority w:val="99"/>
    <w:semiHidden/>
    <w:unhideWhenUsed/>
    <w:rsid w:val="001C1BAF"/>
    <w:pPr>
      <w:spacing w:line="240" w:lineRule="auto"/>
    </w:pPr>
    <w:rPr>
      <w:sz w:val="20"/>
      <w:szCs w:val="20"/>
    </w:rPr>
  </w:style>
  <w:style w:type="character" w:customStyle="1" w:styleId="CommentTextChar">
    <w:name w:val="Comment Text Char"/>
    <w:basedOn w:val="DefaultParagraphFont"/>
    <w:link w:val="CommentText"/>
    <w:uiPriority w:val="99"/>
    <w:semiHidden/>
    <w:rsid w:val="001C1BAF"/>
    <w:rPr>
      <w:sz w:val="20"/>
      <w:szCs w:val="20"/>
    </w:rPr>
  </w:style>
  <w:style w:type="paragraph" w:styleId="CommentSubject">
    <w:name w:val="annotation subject"/>
    <w:basedOn w:val="CommentText"/>
    <w:next w:val="CommentText"/>
    <w:link w:val="CommentSubjectChar"/>
    <w:uiPriority w:val="99"/>
    <w:semiHidden/>
    <w:unhideWhenUsed/>
    <w:rsid w:val="001C1BAF"/>
    <w:rPr>
      <w:b/>
      <w:bCs/>
    </w:rPr>
  </w:style>
  <w:style w:type="character" w:customStyle="1" w:styleId="CommentSubjectChar">
    <w:name w:val="Comment Subject Char"/>
    <w:basedOn w:val="CommentTextChar"/>
    <w:link w:val="CommentSubject"/>
    <w:uiPriority w:val="99"/>
    <w:semiHidden/>
    <w:rsid w:val="001C1BAF"/>
    <w:rPr>
      <w:b/>
      <w:bCs/>
      <w:sz w:val="20"/>
      <w:szCs w:val="20"/>
    </w:rPr>
  </w:style>
  <w:style w:type="paragraph" w:styleId="BalloonText">
    <w:name w:val="Balloon Text"/>
    <w:basedOn w:val="Normal"/>
    <w:link w:val="BalloonTextChar"/>
    <w:uiPriority w:val="99"/>
    <w:semiHidden/>
    <w:unhideWhenUsed/>
    <w:rsid w:val="001C1B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1B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abcperera@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435</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temp</cp:lastModifiedBy>
  <cp:revision>3</cp:revision>
  <cp:lastPrinted>2024-03-19T17:06:00Z</cp:lastPrinted>
  <dcterms:created xsi:type="dcterms:W3CDTF">2025-10-09T14:50:00Z</dcterms:created>
  <dcterms:modified xsi:type="dcterms:W3CDTF">2025-10-21T06:13:00Z</dcterms:modified>
</cp:coreProperties>
</file>